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C15E" w14:textId="77777777" w:rsidR="00D813E6" w:rsidRDefault="00D813E6" w:rsidP="00D813E6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2481532A" w14:textId="7ADC16A6" w:rsidR="00612B41" w:rsidRDefault="00386ADD" w:rsidP="00D813E6">
      <w:pPr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DAL 2 AL 4 SETTEMBRE ALLA FIERA BERGAMO</w:t>
      </w:r>
    </w:p>
    <w:p w14:paraId="5B4B3112" w14:textId="10604701" w:rsidR="00C75DB3" w:rsidRDefault="00386ADD" w:rsidP="00D813E6">
      <w:pPr>
        <w:contextualSpacing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TUTTO IL BELLO E IL BUONO DEL </w:t>
      </w:r>
      <w:r w:rsidR="00C75DB3" w:rsidRPr="00C75DB3">
        <w:rPr>
          <w:rFonts w:ascii="Times New Roman" w:hAnsi="Times New Roman" w:cs="Times New Roman"/>
          <w:b/>
          <w:bCs/>
          <w:sz w:val="25"/>
          <w:szCs w:val="25"/>
        </w:rPr>
        <w:t>SETTORE PRIMARIO</w:t>
      </w:r>
    </w:p>
    <w:p w14:paraId="6603B0E5" w14:textId="4D3A522B" w:rsidR="002D63E4" w:rsidRPr="00F4618D" w:rsidRDefault="00BE335F" w:rsidP="0076014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4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14C">
        <w:rPr>
          <w:rFonts w:ascii="Times New Roman" w:hAnsi="Times New Roman" w:cs="Times New Roman"/>
          <w:b/>
          <w:bCs/>
          <w:sz w:val="24"/>
          <w:szCs w:val="24"/>
        </w:rPr>
        <w:t>Tutto</w:t>
      </w:r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 pronto alla Fiera di Bergamo </w:t>
      </w:r>
      <w:r w:rsidR="004C089F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C12B1C" w:rsidRPr="001E514C">
        <w:rPr>
          <w:rFonts w:ascii="Times New Roman" w:hAnsi="Times New Roman" w:cs="Times New Roman"/>
          <w:b/>
          <w:bCs/>
          <w:sz w:val="24"/>
          <w:szCs w:val="24"/>
        </w:rPr>
        <w:t>l’edizione 2022 dell</w:t>
      </w:r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a storica Fiera di </w:t>
      </w:r>
      <w:proofErr w:type="spellStart"/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>Sant</w:t>
      </w:r>
      <w:proofErr w:type="spellEnd"/>
      <w:r w:rsidR="00DB53D0" w:rsidRPr="001E514C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>Alessandro (</w:t>
      </w:r>
      <w:proofErr w:type="spellStart"/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>FdSA</w:t>
      </w:r>
      <w:proofErr w:type="spellEnd"/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12B1C" w:rsidRPr="001E514C">
        <w:rPr>
          <w:rFonts w:ascii="Times New Roman" w:hAnsi="Times New Roman" w:cs="Times New Roman"/>
          <w:b/>
          <w:bCs/>
          <w:sz w:val="24"/>
          <w:szCs w:val="24"/>
        </w:rPr>
        <w:t>, l</w:t>
      </w:r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a manifestazione regionale dedicata al mondo rurale organizzata da </w:t>
      </w:r>
      <w:r w:rsidR="00097B47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Promoberg e </w:t>
      </w:r>
      <w:r w:rsidR="00DB53D0" w:rsidRPr="001E514C">
        <w:rPr>
          <w:rFonts w:ascii="Times New Roman" w:hAnsi="Times New Roman" w:cs="Times New Roman"/>
          <w:b/>
          <w:bCs/>
          <w:sz w:val="24"/>
          <w:szCs w:val="24"/>
        </w:rPr>
        <w:t>Bergamo Fiera Nuova</w:t>
      </w:r>
      <w:r w:rsidR="00097B47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B1C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in programma da venerdì 2 a domenica 4 settembre. L’apertura al pubblico </w:t>
      </w:r>
      <w:r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(con </w:t>
      </w:r>
      <w:r w:rsidR="00C12B1C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contestuale </w:t>
      </w:r>
      <w:r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inizio della </w:t>
      </w:r>
      <w:r w:rsidR="00C12B1C" w:rsidRPr="001E514C">
        <w:rPr>
          <w:rFonts w:ascii="Times New Roman" w:hAnsi="Times New Roman" w:cs="Times New Roman"/>
          <w:b/>
          <w:bCs/>
          <w:sz w:val="24"/>
          <w:szCs w:val="24"/>
        </w:rPr>
        <w:t>cerimonia d’inaugurazione con le autorità</w:t>
      </w:r>
      <w:r w:rsidRPr="001E514C">
        <w:rPr>
          <w:rFonts w:ascii="Times New Roman" w:hAnsi="Times New Roman" w:cs="Times New Roman"/>
          <w:b/>
          <w:bCs/>
          <w:sz w:val="24"/>
          <w:szCs w:val="24"/>
        </w:rPr>
        <w:t>) è</w:t>
      </w:r>
      <w:r w:rsidR="00C12B1C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 fissat</w:t>
      </w:r>
      <w:r w:rsidRPr="001E514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12B1C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 alle ore</w:t>
      </w:r>
      <w:r w:rsidR="00FA67DC" w:rsidRPr="001E514C">
        <w:rPr>
          <w:rFonts w:ascii="Times New Roman" w:hAnsi="Times New Roman" w:cs="Times New Roman"/>
          <w:b/>
          <w:bCs/>
          <w:sz w:val="24"/>
          <w:szCs w:val="24"/>
        </w:rPr>
        <w:t xml:space="preserve"> 14,30</w:t>
      </w:r>
      <w:r w:rsidR="00097B47" w:rsidRPr="00D813E6">
        <w:rPr>
          <w:rFonts w:ascii="Times New Roman" w:hAnsi="Times New Roman" w:cs="Times New Roman"/>
          <w:sz w:val="24"/>
          <w:szCs w:val="24"/>
        </w:rPr>
        <w:t>; p</w:t>
      </w:r>
      <w:r w:rsidRPr="00D813E6">
        <w:rPr>
          <w:rFonts w:ascii="Times New Roman" w:hAnsi="Times New Roman" w:cs="Times New Roman"/>
          <w:sz w:val="24"/>
          <w:szCs w:val="24"/>
        </w:rPr>
        <w:t>oi un weekend all’insegna di tutto il bello e il buono del settore primario, con una ricchissima area espositiva e un altrettanto nutrito calendario di eventi collaterali</w:t>
      </w:r>
      <w:r w:rsidR="009D2FBD" w:rsidRPr="00D813E6">
        <w:rPr>
          <w:rFonts w:ascii="Times New Roman" w:hAnsi="Times New Roman" w:cs="Times New Roman"/>
          <w:sz w:val="24"/>
          <w:szCs w:val="24"/>
        </w:rPr>
        <w:t>, tra cui convegni su prevenzione</w:t>
      </w:r>
      <w:r w:rsidR="00F4618D">
        <w:rPr>
          <w:rFonts w:ascii="Times New Roman" w:hAnsi="Times New Roman" w:cs="Times New Roman"/>
          <w:sz w:val="24"/>
          <w:szCs w:val="24"/>
        </w:rPr>
        <w:t>, sicurezza qualità del cibo e ambientale</w:t>
      </w:r>
      <w:r w:rsidR="009D2FBD" w:rsidRPr="00D813E6">
        <w:rPr>
          <w:rFonts w:ascii="Times New Roman" w:hAnsi="Times New Roman" w:cs="Times New Roman"/>
          <w:sz w:val="24"/>
          <w:szCs w:val="24"/>
        </w:rPr>
        <w:t>, la tradizionale rassegna bovina con l’incoronazione delle tre ‘regine’ di razza</w:t>
      </w:r>
      <w:r w:rsidR="00D813E6" w:rsidRPr="00D813E6">
        <w:rPr>
          <w:rFonts w:ascii="Times New Roman" w:hAnsi="Times New Roman" w:cs="Times New Roman"/>
          <w:sz w:val="24"/>
          <w:szCs w:val="24"/>
        </w:rPr>
        <w:t xml:space="preserve"> (Frisona, Bruna e Red Holstein),</w:t>
      </w:r>
      <w:r w:rsidR="009D2FBD" w:rsidRPr="00D813E6">
        <w:rPr>
          <w:rFonts w:ascii="Times New Roman" w:hAnsi="Times New Roman" w:cs="Times New Roman"/>
          <w:sz w:val="24"/>
          <w:szCs w:val="24"/>
        </w:rPr>
        <w:t xml:space="preserve"> la decima edizione del concorso internazionale </w:t>
      </w:r>
      <w:r w:rsidR="00D813E6" w:rsidRPr="00D813E6">
        <w:rPr>
          <w:rFonts w:ascii="Times New Roman" w:hAnsi="Times New Roman" w:cs="Times New Roman"/>
          <w:sz w:val="24"/>
          <w:szCs w:val="24"/>
        </w:rPr>
        <w:t xml:space="preserve">Bergamo del </w:t>
      </w:r>
      <w:r w:rsidR="009D2FBD" w:rsidRPr="00D813E6">
        <w:rPr>
          <w:rFonts w:ascii="Times New Roman" w:hAnsi="Times New Roman" w:cs="Times New Roman"/>
          <w:sz w:val="24"/>
          <w:szCs w:val="24"/>
        </w:rPr>
        <w:t xml:space="preserve">Cavallo purosangue arabo e il debutto </w:t>
      </w:r>
      <w:r w:rsidR="008D4BB2" w:rsidRPr="00D813E6">
        <w:rPr>
          <w:rFonts w:ascii="Times New Roman" w:hAnsi="Times New Roman" w:cs="Times New Roman"/>
          <w:sz w:val="24"/>
          <w:szCs w:val="24"/>
        </w:rPr>
        <w:t xml:space="preserve">del concorso </w:t>
      </w:r>
      <w:r w:rsidR="008D4BB2" w:rsidRPr="00D813E6">
        <w:rPr>
          <w:rFonts w:ascii="Times New Roman" w:hAnsi="Times New Roman" w:cs="Times New Roman"/>
          <w:sz w:val="24"/>
          <w:szCs w:val="24"/>
          <w:lang w:val="en-US"/>
        </w:rPr>
        <w:t>Egyptian Event Europe</w:t>
      </w:r>
      <w:r w:rsidR="008D4BB2" w:rsidRPr="00D813E6">
        <w:rPr>
          <w:rFonts w:ascii="Times New Roman" w:hAnsi="Times New Roman" w:cs="Times New Roman"/>
          <w:sz w:val="24"/>
          <w:szCs w:val="24"/>
        </w:rPr>
        <w:t xml:space="preserve"> dedicato ai purosangue arabi di linea</w:t>
      </w:r>
      <w:r w:rsidR="008D4BB2" w:rsidRPr="001113B7">
        <w:rPr>
          <w:rFonts w:ascii="Times New Roman" w:hAnsi="Times New Roman" w:cs="Times New Roman"/>
          <w:sz w:val="24"/>
          <w:szCs w:val="24"/>
        </w:rPr>
        <w:t xml:space="preserve"> egiziana</w:t>
      </w:r>
      <w:r w:rsidR="001113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4BB2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3E4" w:rsidRPr="001113B7">
        <w:rPr>
          <w:rFonts w:ascii="Times New Roman" w:hAnsi="Times New Roman" w:cs="Times New Roman"/>
          <w:sz w:val="24"/>
          <w:szCs w:val="24"/>
        </w:rPr>
        <w:t>Per sostenere le i</w:t>
      </w:r>
      <w:r w:rsidR="008E01C9" w:rsidRPr="001113B7">
        <w:rPr>
          <w:rFonts w:ascii="Times New Roman" w:hAnsi="Times New Roman" w:cs="Times New Roman"/>
          <w:sz w:val="24"/>
          <w:szCs w:val="24"/>
        </w:rPr>
        <w:t>mprese e i tanti appassionati del settore</w:t>
      </w:r>
      <w:r w:rsidR="002D63E4" w:rsidRPr="001113B7">
        <w:rPr>
          <w:rFonts w:ascii="Times New Roman" w:hAnsi="Times New Roman" w:cs="Times New Roman"/>
          <w:sz w:val="24"/>
          <w:szCs w:val="24"/>
        </w:rPr>
        <w:t xml:space="preserve">, </w:t>
      </w:r>
      <w:r w:rsidR="002D63E4" w:rsidRPr="001113B7">
        <w:rPr>
          <w:rFonts w:ascii="Times New Roman" w:hAnsi="Times New Roman" w:cs="Times New Roman"/>
          <w:b/>
          <w:bCs/>
          <w:sz w:val="24"/>
          <w:szCs w:val="24"/>
        </w:rPr>
        <w:t>confermato dagli organizzatori l</w:t>
      </w:r>
      <w:r w:rsidR="002D63E4" w:rsidRPr="001113B7">
        <w:rPr>
          <w:rFonts w:ascii="Times New Roman" w:hAnsi="Times New Roman" w:cs="Times New Roman"/>
          <w:b/>
          <w:bCs/>
          <w:sz w:val="24"/>
          <w:szCs w:val="24"/>
          <w:lang w:val="fr-FR"/>
        </w:rPr>
        <w:t>’</w:t>
      </w:r>
      <w:r w:rsidR="002D63E4" w:rsidRPr="001113B7">
        <w:rPr>
          <w:rFonts w:ascii="Times New Roman" w:hAnsi="Times New Roman" w:cs="Times New Roman"/>
          <w:b/>
          <w:bCs/>
          <w:sz w:val="24"/>
          <w:szCs w:val="24"/>
        </w:rPr>
        <w:t>ingresso</w:t>
      </w:r>
      <w:r w:rsidR="002D63E4" w:rsidRPr="00F4618D">
        <w:rPr>
          <w:rFonts w:ascii="Times New Roman" w:hAnsi="Times New Roman" w:cs="Times New Roman"/>
          <w:b/>
          <w:bCs/>
          <w:sz w:val="24"/>
          <w:szCs w:val="24"/>
        </w:rPr>
        <w:t xml:space="preserve"> gratuito per la giornata inaugurale.</w:t>
      </w:r>
      <w:r w:rsidR="004D681B" w:rsidRPr="00F46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03BEF" w14:textId="5717B38C" w:rsidR="002D63E4" w:rsidRPr="00F4618D" w:rsidRDefault="00D61B4C" w:rsidP="00760149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40" w:line="28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113B7">
        <w:rPr>
          <w:rFonts w:ascii="Times New Roman" w:hAnsi="Times New Roman" w:cs="Times New Roman"/>
          <w:b/>
          <w:bCs/>
          <w:sz w:val="24"/>
          <w:szCs w:val="24"/>
        </w:rPr>
        <w:t>L’appuntamento, che ha origine ben dodici</w:t>
      </w:r>
      <w:r w:rsidR="00DB53D0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 secoli fa</w:t>
      </w:r>
      <w:r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3D0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per festeggiare </w:t>
      </w:r>
      <w:r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dall’allora comunità quasi esclusivamente contadina </w:t>
      </w:r>
      <w:r w:rsidR="00DB53D0" w:rsidRPr="001113B7">
        <w:rPr>
          <w:rFonts w:ascii="Times New Roman" w:hAnsi="Times New Roman" w:cs="Times New Roman"/>
          <w:b/>
          <w:bCs/>
          <w:sz w:val="24"/>
          <w:szCs w:val="24"/>
        </w:rPr>
        <w:t>il santo patrono del capoluogo orobico</w:t>
      </w:r>
      <w:r w:rsidRPr="001113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2B41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 si sviluppa su circa 50mila metri quadrati </w:t>
      </w:r>
      <w:r w:rsidR="00097B47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del polo fieristico di via Lunga </w:t>
      </w:r>
      <w:r w:rsidR="00612B41" w:rsidRPr="001113B7">
        <w:rPr>
          <w:rFonts w:ascii="Times New Roman" w:hAnsi="Times New Roman" w:cs="Times New Roman"/>
          <w:b/>
          <w:bCs/>
          <w:sz w:val="24"/>
          <w:szCs w:val="24"/>
        </w:rPr>
        <w:t>(16mila al coperto</w:t>
      </w:r>
      <w:r w:rsidR="00D813E6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 tra i padiglioni A e B e la galleria centrale</w:t>
      </w:r>
      <w:r w:rsidR="00612B41" w:rsidRPr="001113B7">
        <w:rPr>
          <w:rFonts w:ascii="Times New Roman" w:hAnsi="Times New Roman" w:cs="Times New Roman"/>
          <w:b/>
          <w:bCs/>
          <w:sz w:val="24"/>
          <w:szCs w:val="24"/>
        </w:rPr>
        <w:t>, i restanti in area esterna),</w:t>
      </w:r>
      <w:r w:rsidR="00DB53D0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10A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in un mix tra </w:t>
      </w:r>
      <w:r w:rsidR="00DB53D0" w:rsidRPr="001113B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44C38" w:rsidRPr="001113B7">
        <w:rPr>
          <w:rFonts w:ascii="Times New Roman" w:hAnsi="Times New Roman" w:cs="Times New Roman"/>
          <w:b/>
          <w:bCs/>
          <w:sz w:val="24"/>
          <w:szCs w:val="24"/>
        </w:rPr>
        <w:t>radizion</w:t>
      </w:r>
      <w:r w:rsidR="00AD710A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i e </w:t>
      </w:r>
      <w:r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innovazioni, </w:t>
      </w:r>
      <w:r w:rsidR="00AD710A"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queste ultime </w:t>
      </w:r>
      <w:r w:rsidRPr="001113B7">
        <w:rPr>
          <w:rFonts w:ascii="Times New Roman" w:hAnsi="Times New Roman" w:cs="Times New Roman"/>
          <w:b/>
          <w:bCs/>
          <w:sz w:val="24"/>
          <w:szCs w:val="24"/>
        </w:rPr>
        <w:t xml:space="preserve">sempre più </w:t>
      </w:r>
      <w:r w:rsidR="00AD710A" w:rsidRPr="001113B7">
        <w:rPr>
          <w:rFonts w:ascii="Times New Roman" w:hAnsi="Times New Roman" w:cs="Times New Roman"/>
          <w:b/>
          <w:bCs/>
          <w:sz w:val="24"/>
          <w:szCs w:val="24"/>
        </w:rPr>
        <w:t>protagoniste anche nel settore Primario</w:t>
      </w:r>
      <w:r w:rsidR="00AD710A" w:rsidRPr="00612B41">
        <w:rPr>
          <w:rFonts w:ascii="Times New Roman" w:hAnsi="Times New Roman" w:cs="Times New Roman"/>
          <w:sz w:val="24"/>
          <w:szCs w:val="24"/>
        </w:rPr>
        <w:t>.</w:t>
      </w:r>
      <w:r w:rsidR="009F7BC8" w:rsidRPr="00612B41">
        <w:rPr>
          <w:rFonts w:ascii="Times New Roman" w:hAnsi="Times New Roman" w:cs="Times New Roman"/>
          <w:sz w:val="24"/>
          <w:szCs w:val="24"/>
        </w:rPr>
        <w:t xml:space="preserve"> Quest</w:t>
      </w:r>
      <w:r w:rsidR="009F7BC8" w:rsidRPr="00612B4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F7BC8" w:rsidRPr="00612B41">
        <w:rPr>
          <w:rFonts w:ascii="Times New Roman" w:hAnsi="Times New Roman" w:cs="Times New Roman"/>
          <w:sz w:val="24"/>
          <w:szCs w:val="24"/>
        </w:rPr>
        <w:t>anno la manifestazione rappresenta più che mai l</w:t>
      </w:r>
      <w:r w:rsidR="009F7BC8" w:rsidRPr="00612B4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9F7BC8" w:rsidRPr="00612B41">
        <w:rPr>
          <w:rFonts w:ascii="Times New Roman" w:hAnsi="Times New Roman" w:cs="Times New Roman"/>
          <w:sz w:val="24"/>
          <w:szCs w:val="24"/>
        </w:rPr>
        <w:t>ideale punto di incontro e confronto per un comparto tra i più colpiti dalle ricadute della guerra in Ucraina</w:t>
      </w:r>
      <w:r w:rsidR="00016C3F">
        <w:rPr>
          <w:rFonts w:ascii="Times New Roman" w:hAnsi="Times New Roman" w:cs="Times New Roman"/>
          <w:sz w:val="24"/>
          <w:szCs w:val="24"/>
        </w:rPr>
        <w:t xml:space="preserve"> e dalle condizioni meteo avverse (siccità in primis)</w:t>
      </w:r>
      <w:r w:rsidR="009F7BC8" w:rsidRPr="00612B41">
        <w:rPr>
          <w:rFonts w:ascii="Times New Roman" w:hAnsi="Times New Roman" w:cs="Times New Roman"/>
          <w:sz w:val="24"/>
          <w:szCs w:val="24"/>
        </w:rPr>
        <w:t xml:space="preserve"> ma determinato più che mai a ripartire</w:t>
      </w:r>
      <w:r w:rsidR="009F7BC8" w:rsidRPr="00F461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16C3F" w:rsidRPr="00F46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C3F" w:rsidRPr="001113B7">
        <w:rPr>
          <w:rFonts w:ascii="Times New Roman" w:hAnsi="Times New Roman" w:cs="Times New Roman"/>
          <w:sz w:val="24"/>
          <w:szCs w:val="24"/>
        </w:rPr>
        <w:t>Le conferme in tal senso arrivano dalle</w:t>
      </w:r>
      <w:r w:rsidR="00016C3F" w:rsidRPr="00F46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C38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172 imprese </w:t>
      </w:r>
      <w:r w:rsidR="00016C3F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presenti</w:t>
      </w:r>
      <w:r w:rsidR="002D63E4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(oltre un centinaio quelle orobiche)</w:t>
      </w:r>
      <w:r w:rsidR="00016C3F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344C38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rappresentanza di 13 regioni italiane e 2 paesi stranieri (Austria </w:t>
      </w:r>
      <w:proofErr w:type="gramStart"/>
      <w:r w:rsidR="00344C38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proofErr w:type="gramEnd"/>
      <w:r w:rsidR="00344C38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Ecuador, con 2 imprese a testa)</w:t>
      </w:r>
      <w:r w:rsidR="00016C3F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pronte a mettere in vetrina </w:t>
      </w:r>
      <w:r w:rsid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 a offrire al pubblico </w:t>
      </w:r>
      <w:r w:rsidR="00016C3F" w:rsidRPr="00F461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il meglio delle loro attività. </w:t>
      </w:r>
    </w:p>
    <w:p w14:paraId="6A590425" w14:textId="6F7F1D50" w:rsidR="009D2FBD" w:rsidRPr="0049605A" w:rsidRDefault="009D2FBD" w:rsidP="009D2FB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00" w:line="288" w:lineRule="auto"/>
        <w:jc w:val="both"/>
        <w:rPr>
          <w:rFonts w:ascii="Times New Roman" w:hAnsi="Times New Roman" w:cs="Times New Roman"/>
          <w:sz w:val="24"/>
          <w:szCs w:val="24"/>
          <w:u w:color="FE2600"/>
          <w:lang w:val="fr-FR"/>
        </w:rPr>
      </w:pPr>
      <w:r w:rsidRPr="001113B7">
        <w:rPr>
          <w:rFonts w:ascii="Times New Roman" w:hAnsi="Times New Roman" w:cs="Times New Roman"/>
          <w:b/>
          <w:bCs/>
          <w:sz w:val="24"/>
          <w:szCs w:val="24"/>
          <w:u w:color="FE2600"/>
        </w:rPr>
        <w:t>Una ventina le categorie merceologiche in esposizione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>. La parte del leone spetta al settore ‘Prodotti tipici e Agro-alimentari</w:t>
      </w:r>
      <w:r w:rsidRPr="0049605A">
        <w:rPr>
          <w:rFonts w:ascii="Times New Roman" w:hAnsi="Times New Roman" w:cs="Times New Roman"/>
          <w:sz w:val="24"/>
          <w:szCs w:val="24"/>
          <w:u w:color="FE2600"/>
          <w:lang w:val="fr-FR"/>
        </w:rPr>
        <w:t>’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>, con il 44% delle imprese totali. Al secondo posto il settore ‘Macchine agricole</w:t>
      </w:r>
      <w:r>
        <w:rPr>
          <w:rFonts w:ascii="Times New Roman" w:hAnsi="Times New Roman" w:cs="Times New Roman"/>
          <w:sz w:val="24"/>
          <w:szCs w:val="24"/>
          <w:u w:color="FE2600"/>
        </w:rPr>
        <w:t xml:space="preserve">, 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>comprese quelle a campo aperto</w:t>
      </w:r>
      <w:r>
        <w:rPr>
          <w:rFonts w:ascii="Times New Roman" w:hAnsi="Times New Roman" w:cs="Times New Roman"/>
          <w:sz w:val="24"/>
          <w:szCs w:val="24"/>
          <w:u w:color="FE2600"/>
        </w:rPr>
        <w:t>,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 xml:space="preserve"> e attrezzature</w:t>
      </w:r>
      <w:r w:rsidRPr="0049605A">
        <w:rPr>
          <w:rFonts w:ascii="Times New Roman" w:hAnsi="Times New Roman" w:cs="Times New Roman"/>
          <w:sz w:val="24"/>
          <w:szCs w:val="24"/>
          <w:u w:color="FE2600"/>
          <w:lang w:val="fr-FR"/>
        </w:rPr>
        <w:t xml:space="preserve">’ 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>(oltre il 16%), seguito da ‘Prodotti per la casa</w:t>
      </w:r>
      <w:r w:rsidRPr="0049605A">
        <w:rPr>
          <w:rFonts w:ascii="Times New Roman" w:hAnsi="Times New Roman" w:cs="Times New Roman"/>
          <w:sz w:val="24"/>
          <w:szCs w:val="24"/>
          <w:u w:color="FE2600"/>
          <w:lang w:val="fr-FR"/>
        </w:rPr>
        <w:t xml:space="preserve">’ (7,6%), 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>‘Zootecnia</w:t>
      </w:r>
      <w:r w:rsidRPr="0049605A">
        <w:rPr>
          <w:rFonts w:ascii="Times New Roman" w:hAnsi="Times New Roman" w:cs="Times New Roman"/>
          <w:sz w:val="24"/>
          <w:szCs w:val="24"/>
          <w:u w:color="FE2600"/>
          <w:lang w:val="fr-FR"/>
        </w:rPr>
        <w:t xml:space="preserve">’ 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>(7%), ‘Equitazione e artigianato</w:t>
      </w:r>
      <w:r w:rsidRPr="0049605A">
        <w:rPr>
          <w:rFonts w:ascii="Times New Roman" w:hAnsi="Times New Roman" w:cs="Times New Roman"/>
          <w:sz w:val="24"/>
          <w:szCs w:val="24"/>
          <w:u w:color="FE2600"/>
          <w:lang w:val="fr-FR"/>
        </w:rPr>
        <w:t>’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 xml:space="preserve"> (5,2%). Sempre molto presente la rappresentativa di Enti, Istituzioni, </w:t>
      </w:r>
      <w:proofErr w:type="spellStart"/>
      <w:r w:rsidRPr="0049605A">
        <w:rPr>
          <w:rFonts w:ascii="Times New Roman" w:hAnsi="Times New Roman" w:cs="Times New Roman"/>
          <w:sz w:val="24"/>
          <w:szCs w:val="24"/>
          <w:u w:color="FE2600"/>
        </w:rPr>
        <w:t>Comunit</w:t>
      </w:r>
      <w:proofErr w:type="spellEnd"/>
      <w:r w:rsidRPr="0049605A">
        <w:rPr>
          <w:rFonts w:ascii="Times New Roman" w:hAnsi="Times New Roman" w:cs="Times New Roman"/>
          <w:sz w:val="24"/>
          <w:szCs w:val="24"/>
          <w:u w:color="FE2600"/>
          <w:lang w:val="fr-FR"/>
        </w:rPr>
        <w:t xml:space="preserve">à </w:t>
      </w:r>
      <w:r w:rsidRPr="0049605A">
        <w:rPr>
          <w:rFonts w:ascii="Times New Roman" w:hAnsi="Times New Roman" w:cs="Times New Roman"/>
          <w:sz w:val="24"/>
          <w:szCs w:val="24"/>
          <w:u w:color="FE2600"/>
        </w:rPr>
        <w:t xml:space="preserve">Montane e associazioni di categoria (Pad. A). </w:t>
      </w:r>
    </w:p>
    <w:p w14:paraId="65B9A17F" w14:textId="54A9C4D1" w:rsidR="00097B47" w:rsidRPr="0049605A" w:rsidRDefault="00344C38" w:rsidP="009D2FB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8D">
        <w:rPr>
          <w:rFonts w:ascii="Times New Roman" w:hAnsi="Times New Roman" w:cs="Times New Roman"/>
          <w:b/>
          <w:bCs/>
          <w:sz w:val="24"/>
          <w:szCs w:val="24"/>
        </w:rPr>
        <w:t>Orari di apertura</w:t>
      </w:r>
      <w:r w:rsidRPr="0049605A">
        <w:rPr>
          <w:rFonts w:ascii="Times New Roman" w:hAnsi="Times New Roman" w:cs="Times New Roman"/>
          <w:sz w:val="24"/>
          <w:szCs w:val="24"/>
        </w:rPr>
        <w:t xml:space="preserve">: venerdì dalle 14,30 alle 22.30; sabato dalle 9 alle 22.30; domenica dalle 9 alle 19. </w:t>
      </w:r>
      <w:r w:rsidRPr="00F4618D">
        <w:rPr>
          <w:rFonts w:ascii="Times New Roman" w:hAnsi="Times New Roman" w:cs="Times New Roman"/>
          <w:b/>
          <w:bCs/>
          <w:sz w:val="24"/>
          <w:szCs w:val="24"/>
        </w:rPr>
        <w:t>Ticket ingresso sabato e domenica</w:t>
      </w:r>
      <w:r w:rsidRPr="0049605A">
        <w:rPr>
          <w:rFonts w:ascii="Times New Roman" w:hAnsi="Times New Roman" w:cs="Times New Roman"/>
          <w:sz w:val="24"/>
          <w:szCs w:val="24"/>
        </w:rPr>
        <w:t>: presso le casse della Fiera, intero 8 euro, ridotto 6 euro (12-16 anni compresi e over 65 anni). Previste agevolazioni per chi acquista il biglietto d</w:t>
      </w:r>
      <w:r w:rsidRPr="0049605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49605A">
        <w:rPr>
          <w:rFonts w:ascii="Times New Roman" w:hAnsi="Times New Roman" w:cs="Times New Roman"/>
          <w:sz w:val="24"/>
          <w:szCs w:val="24"/>
        </w:rPr>
        <w:t xml:space="preserve">ingresso online (fortemente consigliato) sui siti </w:t>
      </w:r>
      <w:hyperlink r:id="rId6" w:history="1">
        <w:r w:rsidRPr="001E514C">
          <w:rPr>
            <w:rStyle w:val="Hyperlink0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fieradisantalessandro.it</w:t>
        </w:r>
      </w:hyperlink>
      <w:r w:rsidRPr="001E514C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hyperlink r:id="rId7" w:history="1">
        <w:r w:rsidRPr="001E514C">
          <w:rPr>
            <w:rStyle w:val="Hyperlink1"/>
            <w:rFonts w:ascii="Times New Roman" w:hAnsi="Times New Roman" w:cs="Times New Roman"/>
            <w:color w:val="auto"/>
            <w:sz w:val="24"/>
            <w:szCs w:val="24"/>
            <w:u w:val="none"/>
          </w:rPr>
          <w:t>bergamofiera.it</w:t>
        </w:r>
      </w:hyperlink>
      <w:r w:rsidRPr="001E514C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9605A">
        <w:rPr>
          <w:rFonts w:ascii="Times New Roman" w:hAnsi="Times New Roman" w:cs="Times New Roman"/>
          <w:sz w:val="24"/>
          <w:szCs w:val="24"/>
        </w:rPr>
        <w:t>biglietto Intero 7 euro, ridotto 5 euro; Parcheggio: 4 euro.</w:t>
      </w:r>
    </w:p>
    <w:p w14:paraId="00D1E160" w14:textId="77777777" w:rsidR="00E25EF3" w:rsidRDefault="00E25EF3" w:rsidP="00344C3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00" w:line="288" w:lineRule="auto"/>
        <w:jc w:val="both"/>
        <w:rPr>
          <w:rFonts w:ascii="Times New Roman" w:hAnsi="Times New Roman" w:cs="Times New Roman"/>
          <w:sz w:val="24"/>
          <w:szCs w:val="24"/>
          <w:u w:color="FE2600"/>
        </w:rPr>
      </w:pPr>
    </w:p>
    <w:p w14:paraId="1AACC0F4" w14:textId="14AE6127" w:rsidR="00344C38" w:rsidRPr="0049605A" w:rsidRDefault="00A87A45" w:rsidP="00344C3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F3">
        <w:rPr>
          <w:rFonts w:ascii="Times New Roman" w:hAnsi="Times New Roman" w:cs="Times New Roman"/>
          <w:b/>
          <w:bCs/>
          <w:sz w:val="24"/>
          <w:szCs w:val="24"/>
        </w:rPr>
        <w:t>Convegni</w:t>
      </w:r>
      <w:r>
        <w:rPr>
          <w:rFonts w:ascii="Times New Roman" w:hAnsi="Times New Roman" w:cs="Times New Roman"/>
          <w:sz w:val="24"/>
          <w:szCs w:val="24"/>
        </w:rPr>
        <w:t xml:space="preserve"> - V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enerdì, dalle ore 16, “Il clima che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verr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44C38" w:rsidRPr="0049605A">
        <w:rPr>
          <w:rFonts w:ascii="Times New Roman" w:hAnsi="Times New Roman" w:cs="Times New Roman"/>
          <w:sz w:val="24"/>
          <w:szCs w:val="24"/>
        </w:rPr>
        <w:t>: quali sfide per l</w:t>
      </w:r>
      <w:r w:rsidR="00344C38" w:rsidRPr="0049605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agricoltura e il </w:t>
      </w:r>
      <w:r w:rsidR="00344C38" w:rsidRPr="0049605A">
        <w:rPr>
          <w:rFonts w:ascii="Times New Roman" w:hAnsi="Times New Roman" w:cs="Times New Roman"/>
          <w:sz w:val="24"/>
          <w:szCs w:val="24"/>
          <w:lang w:val="es-ES_tradnl"/>
        </w:rPr>
        <w:t>cibo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qualit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44C38" w:rsidRPr="0049605A">
        <w:rPr>
          <w:rFonts w:ascii="Times New Roman" w:hAnsi="Times New Roman" w:cs="Times New Roman"/>
          <w:sz w:val="24"/>
          <w:szCs w:val="24"/>
        </w:rPr>
        <w:t>?” organizzato da </w:t>
      </w:r>
      <w:proofErr w:type="gramStart"/>
      <w:r w:rsidR="00344C38" w:rsidRPr="0049605A">
        <w:rPr>
          <w:rFonts w:ascii="Times New Roman" w:hAnsi="Times New Roman" w:cs="Times New Roman"/>
          <w:sz w:val="24"/>
          <w:szCs w:val="24"/>
        </w:rPr>
        <w:t>Coldiretti  Bergamo</w:t>
      </w:r>
      <w:proofErr w:type="gram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  con il sostegno della Camera di Commercio, industria, artigianato e agricoltura di Bergamo e dell’Associazione BergamoScienza. Alle 17, presso la sala Colleoni del centro congressi della Fiera, seminario tecnico organizzato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dall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44C38" w:rsidRPr="0049605A">
        <w:rPr>
          <w:rFonts w:ascii="Times New Roman" w:hAnsi="Times New Roman" w:cs="Times New Roman"/>
          <w:sz w:val="24"/>
          <w:szCs w:val="24"/>
        </w:rPr>
        <w:t>Azienda di tutela della salute (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Ats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>) di Bergamo (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Dipartimento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Veterinario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sicurezza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degli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alimenti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origine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animale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, dedicato agli operatori riguardante la nuova normativa sulla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Gestione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funzionamento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dell'anagrafe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degli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  <w:lang w:val="en-US"/>
        </w:rPr>
        <w:t>equini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>, con relatore Giovanni Cas</w:t>
      </w:r>
      <w:r w:rsidR="00344C38" w:rsidRPr="0049605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abato 3 settembre (dalle 9,30), seminario promosso da Regione Lombardia, Inail e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Ats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Bergamo sul tema “Infortuni in Agricoltura: perché? Situazioni, attrezzature utilizzate e possibili soluzioni”. Moderati da Giuseppina Zottola, direttore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U.O.C. Prevenzione e Sicurezza Ambienti di Lavoro di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Ats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Bergamo, interverranno: Giovanni Cortesi e Andrea Pasqualini, del Dipartimento di Igiene e Prevenzione Sanitaria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Ats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Bergamo; Vincenzo Laurendi, Dipartimento Innovazione Tecnologica per la Sicurezza degli Impianti, Prodotti e Insediamenti Antropici di Inail; Angelo Romanelli, Unit</w:t>
      </w:r>
      <w:r w:rsidR="00344C38" w:rsidRPr="0049605A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Operativa Territoriale di Certificazione Verifica e Ricerca di Bergamo di Inail. La partecipazione al convegno è gratuita, previa registrazione tramite </w:t>
      </w:r>
      <w:proofErr w:type="gramStart"/>
      <w:r w:rsidR="00344C38" w:rsidRPr="0049605A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344C38" w:rsidRPr="0049605A">
          <w:rPr>
            <w:rStyle w:val="Hyperlink2"/>
            <w:rFonts w:ascii="Times New Roman" w:hAnsi="Times New Roman" w:cs="Times New Roman"/>
            <w:sz w:val="24"/>
            <w:szCs w:val="24"/>
          </w:rPr>
          <w:t>segreteria.uoc.psal@ats-bg.it</w:t>
        </w:r>
      </w:hyperlink>
      <w:r w:rsidR="00344C38" w:rsidRPr="0049605A">
        <w:rPr>
          <w:rFonts w:ascii="Times New Roman" w:hAnsi="Times New Roman" w:cs="Times New Roman"/>
          <w:sz w:val="24"/>
          <w:szCs w:val="24"/>
        </w:rPr>
        <w:t xml:space="preserve">) o telefono (035.2270598). </w:t>
      </w:r>
    </w:p>
    <w:p w14:paraId="70730443" w14:textId="78964CA5" w:rsidR="00344C38" w:rsidRPr="00A87A45" w:rsidRDefault="00344C38" w:rsidP="00344C3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 Bold" w:hAnsi="Times New Roman" w:cs="Times New Roman"/>
          <w:sz w:val="24"/>
          <w:szCs w:val="24"/>
        </w:rPr>
      </w:pPr>
      <w:r w:rsidRPr="0049605A">
        <w:rPr>
          <w:rFonts w:ascii="Times New Roman" w:hAnsi="Times New Roman" w:cs="Times New Roman"/>
          <w:b/>
          <w:bCs/>
          <w:sz w:val="24"/>
          <w:szCs w:val="24"/>
        </w:rPr>
        <w:t xml:space="preserve">La storica rassegna bovina </w:t>
      </w:r>
      <w:r w:rsidRPr="00A87A45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A87A45">
        <w:rPr>
          <w:rFonts w:ascii="Times New Roman" w:hAnsi="Times New Roman" w:cs="Times New Roman"/>
          <w:sz w:val="24"/>
          <w:szCs w:val="24"/>
        </w:rPr>
        <w:t>FdSA</w:t>
      </w:r>
      <w:proofErr w:type="spellEnd"/>
      <w:r w:rsidR="00A87A45" w:rsidRPr="00A87A45">
        <w:rPr>
          <w:rFonts w:ascii="Times New Roman" w:hAnsi="Times New Roman" w:cs="Times New Roman"/>
          <w:sz w:val="24"/>
          <w:szCs w:val="24"/>
        </w:rPr>
        <w:t xml:space="preserve"> ha il suo apice domenica, con l’</w:t>
      </w:r>
      <w:r w:rsidRPr="00A87A45">
        <w:rPr>
          <w:rFonts w:ascii="Times New Roman" w:hAnsi="Times New Roman" w:cs="Times New Roman"/>
          <w:sz w:val="24"/>
          <w:szCs w:val="24"/>
        </w:rPr>
        <w:t>incorona</w:t>
      </w:r>
      <w:r w:rsidR="00A87A45" w:rsidRPr="00A87A45">
        <w:rPr>
          <w:rFonts w:ascii="Times New Roman" w:hAnsi="Times New Roman" w:cs="Times New Roman"/>
          <w:sz w:val="24"/>
          <w:szCs w:val="24"/>
        </w:rPr>
        <w:t>zione delle</w:t>
      </w:r>
      <w:r w:rsidRPr="00A87A45">
        <w:rPr>
          <w:rFonts w:ascii="Times New Roman" w:hAnsi="Times New Roman" w:cs="Times New Roman"/>
          <w:sz w:val="24"/>
          <w:szCs w:val="24"/>
        </w:rPr>
        <w:t xml:space="preserve"> tre regine di razza Frisona, Bruna e Red Holstein.</w:t>
      </w:r>
    </w:p>
    <w:p w14:paraId="07778451" w14:textId="77777777" w:rsidR="00344C38" w:rsidRPr="00A87A45" w:rsidRDefault="00344C38" w:rsidP="00344C3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 Bold" w:hAnsi="Times New Roman" w:cs="Times New Roman"/>
          <w:sz w:val="24"/>
          <w:szCs w:val="24"/>
        </w:rPr>
      </w:pPr>
    </w:p>
    <w:p w14:paraId="7F506CFB" w14:textId="77777777" w:rsidR="00E25EF3" w:rsidRDefault="00A87A45" w:rsidP="00344C3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weekend sui campi gara </w:t>
      </w:r>
      <w:r w:rsidRPr="00E25EF3">
        <w:rPr>
          <w:rFonts w:ascii="Times New Roman" w:hAnsi="Times New Roman" w:cs="Times New Roman"/>
          <w:sz w:val="24"/>
          <w:szCs w:val="24"/>
        </w:rPr>
        <w:t xml:space="preserve">di scena </w:t>
      </w:r>
      <w:r w:rsidR="00344C38" w:rsidRPr="00E25EF3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="00344C38" w:rsidRPr="00E25EF3">
        <w:rPr>
          <w:rFonts w:ascii="Times New Roman" w:hAnsi="Times New Roman" w:cs="Times New Roman"/>
          <w:sz w:val="24"/>
          <w:szCs w:val="24"/>
        </w:rPr>
        <w:t>10a</w:t>
      </w:r>
      <w:proofErr w:type="gram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edizione del </w:t>
      </w:r>
      <w:r w:rsidR="00344C38" w:rsidRPr="00E25EF3">
        <w:rPr>
          <w:rFonts w:ascii="Times New Roman" w:hAnsi="Times New Roman" w:cs="Times New Roman"/>
          <w:b/>
          <w:bCs/>
          <w:sz w:val="24"/>
          <w:szCs w:val="24"/>
        </w:rPr>
        <w:t>Concorso internazionale di Bergamo per cavalli purosangue arabi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 (Show E.C.A.H.O. categoria B internazionale), </w:t>
      </w:r>
      <w:bookmarkStart w:id="0" w:name="_Hlk112939562"/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344C38" w:rsidRPr="0049605A">
        <w:rPr>
          <w:rFonts w:ascii="Times New Roman" w:hAnsi="Times New Roman" w:cs="Times New Roman"/>
          <w:sz w:val="24"/>
          <w:szCs w:val="24"/>
        </w:rPr>
        <w:t>la grande novità dell’appuntamento europeo dedicato agli esemplari di linea egiziana (</w:t>
      </w:r>
      <w:r w:rsidR="00344C38" w:rsidRPr="00E25EF3">
        <w:rPr>
          <w:rFonts w:ascii="Times New Roman" w:hAnsi="Times New Roman" w:cs="Times New Roman"/>
          <w:b/>
          <w:bCs/>
          <w:sz w:val="24"/>
          <w:szCs w:val="24"/>
          <w:lang w:val="en-US"/>
        </w:rPr>
        <w:t>Egyptian Event Europe</w:t>
      </w:r>
      <w:r w:rsidR="00344C38" w:rsidRPr="0049605A">
        <w:rPr>
          <w:rFonts w:ascii="Times New Roman" w:hAnsi="Times New Roman" w:cs="Times New Roman"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tuto in diretta 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streaming </w:t>
      </w:r>
      <w:r w:rsidR="00E25EF3">
        <w:rPr>
          <w:rFonts w:ascii="Times New Roman" w:hAnsi="Times New Roman" w:cs="Times New Roman"/>
          <w:sz w:val="24"/>
          <w:szCs w:val="24"/>
        </w:rPr>
        <w:t>su</w:t>
      </w:r>
      <w:r w:rsidR="00344C38" w:rsidRPr="0049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Arabian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C38" w:rsidRPr="0049605A">
        <w:rPr>
          <w:rFonts w:ascii="Times New Roman" w:hAnsi="Times New Roman" w:cs="Times New Roman"/>
          <w:sz w:val="24"/>
          <w:szCs w:val="24"/>
        </w:rPr>
        <w:t>WebTv</w:t>
      </w:r>
      <w:proofErr w:type="spellEnd"/>
      <w:r w:rsidR="00344C38" w:rsidRPr="0049605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344C38" w:rsidRPr="0049605A">
          <w:rPr>
            <w:rStyle w:val="Hyperlink3"/>
            <w:rFonts w:ascii="Times New Roman" w:hAnsi="Times New Roman" w:cs="Times New Roman"/>
            <w:sz w:val="24"/>
            <w:szCs w:val="24"/>
          </w:rPr>
          <w:t>www.arabianessence.tv</w:t>
        </w:r>
      </w:hyperlink>
      <w:r w:rsidR="00344C38" w:rsidRPr="0049605A">
        <w:rPr>
          <w:rFonts w:ascii="Times New Roman" w:hAnsi="Times New Roman" w:cs="Times New Roman"/>
          <w:sz w:val="24"/>
          <w:szCs w:val="24"/>
        </w:rPr>
        <w:t>)</w:t>
      </w:r>
      <w:r w:rsidR="00E25EF3">
        <w:rPr>
          <w:rFonts w:ascii="Times New Roman" w:hAnsi="Times New Roman" w:cs="Times New Roman"/>
          <w:sz w:val="24"/>
          <w:szCs w:val="24"/>
        </w:rPr>
        <w:t>.</w:t>
      </w:r>
    </w:p>
    <w:p w14:paraId="04C41FB8" w14:textId="3B5F80F4" w:rsidR="00E25EF3" w:rsidRPr="00E25EF3" w:rsidRDefault="007A0389" w:rsidP="00E25EF3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9360"/>
        </w:tabs>
        <w:spacing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389">
        <w:rPr>
          <w:rFonts w:ascii="Times New Roman" w:hAnsi="Times New Roman" w:cs="Times New Roman"/>
          <w:b/>
          <w:bCs/>
          <w:sz w:val="24"/>
          <w:szCs w:val="24"/>
        </w:rPr>
        <w:t>Un grande team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25EF3">
        <w:rPr>
          <w:rFonts w:ascii="Times New Roman" w:hAnsi="Times New Roman" w:cs="Times New Roman"/>
          <w:sz w:val="24"/>
          <w:szCs w:val="24"/>
        </w:rPr>
        <w:t xml:space="preserve">Ad affiancare </w:t>
      </w:r>
      <w:r w:rsidR="00E25EF3" w:rsidRPr="0049605A">
        <w:rPr>
          <w:rFonts w:ascii="Times New Roman" w:hAnsi="Times New Roman" w:cs="Times New Roman"/>
          <w:sz w:val="24"/>
          <w:szCs w:val="24"/>
        </w:rPr>
        <w:t>Promoberg e Bergamo Fiera Nuova</w:t>
      </w:r>
      <w:r w:rsidR="00E25EF3">
        <w:rPr>
          <w:rFonts w:ascii="Times New Roman" w:hAnsi="Times New Roman" w:cs="Times New Roman"/>
          <w:sz w:val="24"/>
          <w:szCs w:val="24"/>
        </w:rPr>
        <w:t xml:space="preserve"> un team </w:t>
      </w:r>
      <w:r>
        <w:rPr>
          <w:rFonts w:ascii="Times New Roman" w:hAnsi="Times New Roman" w:cs="Times New Roman"/>
          <w:sz w:val="24"/>
          <w:szCs w:val="24"/>
        </w:rPr>
        <w:t>consolidato</w:t>
      </w:r>
      <w:r w:rsidR="00E25EF3" w:rsidRPr="0049605A">
        <w:rPr>
          <w:rFonts w:ascii="Times New Roman" w:hAnsi="Times New Roman" w:cs="Times New Roman"/>
          <w:sz w:val="24"/>
          <w:szCs w:val="24"/>
        </w:rPr>
        <w:t xml:space="preserve">: i 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 xml:space="preserve"> sponsor Intesa Sanpaolo e Banco BPM Credito Bergamasco, i supporter 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 xml:space="preserve"> Conference of 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Arab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Ecaho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>), Associazione Nazionale Italiana Cavallo Arabo (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Anica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 xml:space="preserve">) e Associazione Italiana 2X20 Challenge; la Provincia di Bergamo (patrocinio). </w:t>
      </w:r>
      <w:r w:rsidR="00E25EF3">
        <w:rPr>
          <w:rFonts w:ascii="Times New Roman" w:hAnsi="Times New Roman" w:cs="Times New Roman"/>
          <w:sz w:val="24"/>
          <w:szCs w:val="24"/>
        </w:rPr>
        <w:t xml:space="preserve">Significativa anche la collaborazione </w:t>
      </w:r>
      <w:r w:rsidR="00E25EF3" w:rsidRPr="0049605A">
        <w:rPr>
          <w:rFonts w:ascii="Times New Roman" w:hAnsi="Times New Roman" w:cs="Times New Roman"/>
          <w:sz w:val="24"/>
          <w:szCs w:val="24"/>
        </w:rPr>
        <w:t xml:space="preserve">di Coldiretti e Confagricoltura, e </w:t>
      </w:r>
      <w:r w:rsidR="00E25EF3">
        <w:rPr>
          <w:rFonts w:ascii="Times New Roman" w:hAnsi="Times New Roman" w:cs="Times New Roman"/>
          <w:sz w:val="24"/>
          <w:szCs w:val="24"/>
        </w:rPr>
        <w:t>del</w:t>
      </w:r>
      <w:r w:rsidR="00E25EF3" w:rsidRPr="0049605A">
        <w:rPr>
          <w:rFonts w:ascii="Times New Roman" w:hAnsi="Times New Roman" w:cs="Times New Roman"/>
          <w:sz w:val="24"/>
          <w:szCs w:val="24"/>
        </w:rPr>
        <w:t>l’Agenzia di Tutela della Salute (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Ats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>) di Bergamo</w:t>
      </w:r>
      <w:r w:rsidR="00E25EF3">
        <w:rPr>
          <w:rFonts w:ascii="Times New Roman" w:hAnsi="Times New Roman" w:cs="Times New Roman"/>
          <w:sz w:val="24"/>
          <w:szCs w:val="24"/>
        </w:rPr>
        <w:t xml:space="preserve">, </w:t>
      </w:r>
      <w:r w:rsidR="00E25EF3" w:rsidRPr="0049605A">
        <w:rPr>
          <w:rFonts w:ascii="Times New Roman" w:hAnsi="Times New Roman" w:cs="Times New Roman"/>
          <w:sz w:val="24"/>
          <w:szCs w:val="24"/>
        </w:rPr>
        <w:t>con il Dipartimento Veterinario e sicurezza degli alimenti di origine animale e l</w:t>
      </w:r>
      <w:r w:rsidR="00E25EF3" w:rsidRPr="0049605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E25EF3" w:rsidRPr="0049605A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E25EF3" w:rsidRPr="0049605A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E25EF3" w:rsidRPr="0049605A">
        <w:rPr>
          <w:rFonts w:ascii="Times New Roman" w:hAnsi="Times New Roman" w:cs="Times New Roman"/>
          <w:sz w:val="24"/>
          <w:szCs w:val="24"/>
        </w:rPr>
        <w:t>operativa complessa (</w:t>
      </w:r>
      <w:proofErr w:type="spellStart"/>
      <w:r w:rsidR="00E25EF3" w:rsidRPr="0049605A">
        <w:rPr>
          <w:rFonts w:ascii="Times New Roman" w:hAnsi="Times New Roman" w:cs="Times New Roman"/>
          <w:sz w:val="24"/>
          <w:szCs w:val="24"/>
        </w:rPr>
        <w:t>Uoc</w:t>
      </w:r>
      <w:proofErr w:type="spellEnd"/>
      <w:r w:rsidR="00E25EF3" w:rsidRPr="0049605A">
        <w:rPr>
          <w:rFonts w:ascii="Times New Roman" w:hAnsi="Times New Roman" w:cs="Times New Roman"/>
          <w:sz w:val="24"/>
          <w:szCs w:val="24"/>
        </w:rPr>
        <w:t>) Prevenzione e Sicurezza negli Ambienti di Lavoro del Dipartimento di Igiene e Prevenzione Sanitaria</w:t>
      </w:r>
    </w:p>
    <w:p w14:paraId="0E91A7C5" w14:textId="4C573B5B" w:rsidR="007A0389" w:rsidRPr="006148DA" w:rsidRDefault="007A0389" w:rsidP="00F016DE">
      <w:pPr>
        <w:ind w:right="56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sectPr w:rsidR="007A0389" w:rsidRPr="006148DA" w:rsidSect="00813D84">
      <w:headerReference w:type="default" r:id="rId10"/>
      <w:footerReference w:type="default" r:id="rId11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D328" w14:textId="77777777" w:rsidR="009D7F08" w:rsidRDefault="009D7F08" w:rsidP="00462D52">
      <w:pPr>
        <w:spacing w:after="0" w:line="240" w:lineRule="auto"/>
      </w:pPr>
      <w:r>
        <w:separator/>
      </w:r>
    </w:p>
  </w:endnote>
  <w:endnote w:type="continuationSeparator" w:id="0">
    <w:p w14:paraId="3FE04E44" w14:textId="77777777" w:rsidR="009D7F08" w:rsidRDefault="009D7F08" w:rsidP="004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6348" w14:textId="203C08FC" w:rsidR="00462D52" w:rsidRDefault="00813D84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F8A33" wp14:editId="01A2893B">
          <wp:simplePos x="0" y="0"/>
          <wp:positionH relativeFrom="column">
            <wp:posOffset>-309245</wp:posOffset>
          </wp:positionH>
          <wp:positionV relativeFrom="page">
            <wp:posOffset>9172575</wp:posOffset>
          </wp:positionV>
          <wp:extent cx="6734175" cy="1283970"/>
          <wp:effectExtent l="0" t="0" r="9525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D20D" w14:textId="77777777" w:rsidR="009D7F08" w:rsidRDefault="009D7F08" w:rsidP="00462D52">
      <w:pPr>
        <w:spacing w:after="0" w:line="240" w:lineRule="auto"/>
      </w:pPr>
      <w:r>
        <w:separator/>
      </w:r>
    </w:p>
  </w:footnote>
  <w:footnote w:type="continuationSeparator" w:id="0">
    <w:p w14:paraId="6A357152" w14:textId="77777777" w:rsidR="009D7F08" w:rsidRDefault="009D7F08" w:rsidP="0046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762" w14:textId="5EFBFC9E" w:rsidR="00462D52" w:rsidRDefault="009E5F63" w:rsidP="001363DF">
    <w:pPr>
      <w:pStyle w:val="Intestazione"/>
      <w:jc w:val="center"/>
    </w:pPr>
    <w:r>
      <w:rPr>
        <w:noProof/>
      </w:rPr>
      <w:drawing>
        <wp:inline distT="0" distB="0" distL="0" distR="0" wp14:anchorId="3FF6D8F1" wp14:editId="054A8034">
          <wp:extent cx="5983623" cy="789598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83623" cy="78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52"/>
    <w:rsid w:val="00016C3F"/>
    <w:rsid w:val="00035113"/>
    <w:rsid w:val="00051823"/>
    <w:rsid w:val="00097B47"/>
    <w:rsid w:val="000A588A"/>
    <w:rsid w:val="000C7238"/>
    <w:rsid w:val="001113B7"/>
    <w:rsid w:val="001363DF"/>
    <w:rsid w:val="00145A6B"/>
    <w:rsid w:val="001468BB"/>
    <w:rsid w:val="00185961"/>
    <w:rsid w:val="001C6477"/>
    <w:rsid w:val="001E514C"/>
    <w:rsid w:val="00256ED6"/>
    <w:rsid w:val="00281079"/>
    <w:rsid w:val="00296ABF"/>
    <w:rsid w:val="002D2555"/>
    <w:rsid w:val="002D63E4"/>
    <w:rsid w:val="002F3569"/>
    <w:rsid w:val="00321E4F"/>
    <w:rsid w:val="00344C38"/>
    <w:rsid w:val="00386ADD"/>
    <w:rsid w:val="00395B87"/>
    <w:rsid w:val="00395E16"/>
    <w:rsid w:val="00444A0E"/>
    <w:rsid w:val="00462D52"/>
    <w:rsid w:val="004844CF"/>
    <w:rsid w:val="0049605A"/>
    <w:rsid w:val="004C089F"/>
    <w:rsid w:val="004D681B"/>
    <w:rsid w:val="006007CD"/>
    <w:rsid w:val="00612B41"/>
    <w:rsid w:val="006148DA"/>
    <w:rsid w:val="006155A9"/>
    <w:rsid w:val="00630C97"/>
    <w:rsid w:val="00631E98"/>
    <w:rsid w:val="00654DB7"/>
    <w:rsid w:val="006E7B54"/>
    <w:rsid w:val="00760149"/>
    <w:rsid w:val="007857F8"/>
    <w:rsid w:val="007A0389"/>
    <w:rsid w:val="007B24C1"/>
    <w:rsid w:val="00813D84"/>
    <w:rsid w:val="008626DC"/>
    <w:rsid w:val="008B0C4B"/>
    <w:rsid w:val="008C2C39"/>
    <w:rsid w:val="008D16B9"/>
    <w:rsid w:val="008D4BB2"/>
    <w:rsid w:val="008E01C9"/>
    <w:rsid w:val="009B2071"/>
    <w:rsid w:val="009D2FBD"/>
    <w:rsid w:val="009D7F08"/>
    <w:rsid w:val="009E5F63"/>
    <w:rsid w:val="009F7BC8"/>
    <w:rsid w:val="00A22B9F"/>
    <w:rsid w:val="00A42F01"/>
    <w:rsid w:val="00A87A45"/>
    <w:rsid w:val="00AD710A"/>
    <w:rsid w:val="00B041D4"/>
    <w:rsid w:val="00B33B45"/>
    <w:rsid w:val="00BB317B"/>
    <w:rsid w:val="00BE335F"/>
    <w:rsid w:val="00C12B1C"/>
    <w:rsid w:val="00C63166"/>
    <w:rsid w:val="00C66D68"/>
    <w:rsid w:val="00C75DB3"/>
    <w:rsid w:val="00CF6F28"/>
    <w:rsid w:val="00D06499"/>
    <w:rsid w:val="00D23405"/>
    <w:rsid w:val="00D61B4C"/>
    <w:rsid w:val="00D6797C"/>
    <w:rsid w:val="00D813E6"/>
    <w:rsid w:val="00DA0F31"/>
    <w:rsid w:val="00DB53D0"/>
    <w:rsid w:val="00E25EF3"/>
    <w:rsid w:val="00E5621E"/>
    <w:rsid w:val="00E63232"/>
    <w:rsid w:val="00F01370"/>
    <w:rsid w:val="00F016DE"/>
    <w:rsid w:val="00F2601B"/>
    <w:rsid w:val="00F442BC"/>
    <w:rsid w:val="00F4618D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11B17"/>
  <w15:chartTrackingRefBased/>
  <w15:docId w15:val="{EBB81E91-0242-473B-B87D-736CA84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6D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D52"/>
  </w:style>
  <w:style w:type="paragraph" w:styleId="Pidipagina">
    <w:name w:val="footer"/>
    <w:basedOn w:val="Normale"/>
    <w:link w:val="PidipaginaCarattere"/>
    <w:uiPriority w:val="99"/>
    <w:unhideWhenUsed/>
    <w:rsid w:val="00462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D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2D52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344C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character" w:customStyle="1" w:styleId="Hyperlink0">
    <w:name w:val="Hyperlink.0"/>
    <w:basedOn w:val="Carpredefinitoparagrafo"/>
    <w:rsid w:val="00344C38"/>
    <w:rPr>
      <w:color w:val="0432FF"/>
      <w:u w:val="single" w:color="0432FF"/>
    </w:rPr>
  </w:style>
  <w:style w:type="character" w:customStyle="1" w:styleId="Hyperlink1">
    <w:name w:val="Hyperlink.1"/>
    <w:basedOn w:val="Carpredefinitoparagrafo"/>
    <w:rsid w:val="00344C38"/>
    <w:rPr>
      <w:u w:val="single" w:color="0432FF"/>
    </w:rPr>
  </w:style>
  <w:style w:type="character" w:customStyle="1" w:styleId="Hyperlink2">
    <w:name w:val="Hyperlink.2"/>
    <w:basedOn w:val="Carpredefinitoparagrafo"/>
    <w:rsid w:val="00344C38"/>
    <w:rPr>
      <w:u w:val="single" w:color="0079CC"/>
    </w:rPr>
  </w:style>
  <w:style w:type="character" w:customStyle="1" w:styleId="Hyperlink3">
    <w:name w:val="Hyperlink.3"/>
    <w:basedOn w:val="Carpredefinitoparagrafo"/>
    <w:rsid w:val="00344C38"/>
    <w:rPr>
      <w:color w:val="0079CC"/>
      <w:u w:val="single" w:color="0079CC"/>
    </w:rPr>
  </w:style>
  <w:style w:type="character" w:customStyle="1" w:styleId="Hyperlink4">
    <w:name w:val="Hyperlink.4"/>
    <w:basedOn w:val="Carpredefinitoparagrafo"/>
    <w:rsid w:val="00344C38"/>
    <w:rPr>
      <w:u w:val="single"/>
    </w:rPr>
  </w:style>
  <w:style w:type="paragraph" w:customStyle="1" w:styleId="Default">
    <w:name w:val="Default"/>
    <w:rsid w:val="00344C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4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uoc.psal@ats-bg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ergamofier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eradisantalessandr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abianessence.t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admin4</cp:lastModifiedBy>
  <cp:revision>6</cp:revision>
  <cp:lastPrinted>2022-09-01T08:07:00Z</cp:lastPrinted>
  <dcterms:created xsi:type="dcterms:W3CDTF">2022-09-01T14:08:00Z</dcterms:created>
  <dcterms:modified xsi:type="dcterms:W3CDTF">2022-09-01T14:28:00Z</dcterms:modified>
</cp:coreProperties>
</file>